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038B" w:rsidRDefault="00A636E3">
      <w:pPr>
        <w:pStyle w:val="Title"/>
        <w:spacing w:before="240"/>
      </w:pPr>
      <w:bookmarkStart w:id="0" w:name="h.ywnqn5zb42s4" w:colFirst="0" w:colLast="0"/>
      <w:bookmarkEnd w:id="0"/>
      <w:r>
        <w:rPr>
          <w:sz w:val="36"/>
        </w:rPr>
        <w:t>Marine predators and high energy environments: challenges and solutions to understanding behaviour</w:t>
      </w:r>
    </w:p>
    <w:p w:rsidR="00CB038B" w:rsidRDefault="00CB038B"/>
    <w:p w:rsidR="00CB038B" w:rsidRDefault="00A636E3">
      <w:r>
        <w:rPr>
          <w:rFonts w:ascii="Calibri" w:eastAsia="Calibri" w:hAnsi="Calibri" w:cs="Calibri"/>
          <w:b/>
        </w:rPr>
        <w:t>Organisers</w:t>
      </w:r>
      <w:r>
        <w:rPr>
          <w:rFonts w:ascii="Calibri" w:eastAsia="Calibri" w:hAnsi="Calibri" w:cs="Calibri"/>
        </w:rPr>
        <w:t xml:space="preserve">: </w:t>
      </w:r>
    </w:p>
    <w:p w:rsidR="00CB038B" w:rsidRDefault="00A636E3">
      <w:r>
        <w:rPr>
          <w:rFonts w:ascii="Calibri" w:eastAsia="Calibri" w:hAnsi="Calibri" w:cs="Calibri"/>
        </w:rPr>
        <w:t>Dr Mary-Anne Lea (MaryAnne.Lea@utas.edu.au) &amp; Dr Ben Wilson (Ben.Wilson@sams.ac.uk)</w:t>
      </w:r>
    </w:p>
    <w:p w:rsidR="00CB038B" w:rsidRDefault="00CB038B"/>
    <w:p w:rsidR="00CB038B" w:rsidRDefault="00A636E3">
      <w:r>
        <w:rPr>
          <w:rFonts w:ascii="Calibri" w:eastAsia="Calibri" w:hAnsi="Calibri" w:cs="Calibri"/>
          <w:b/>
        </w:rPr>
        <w:t>Details</w:t>
      </w:r>
      <w:r>
        <w:rPr>
          <w:rFonts w:ascii="Calibri" w:eastAsia="Calibri" w:hAnsi="Calibri" w:cs="Calibri"/>
        </w:rPr>
        <w:t>: Marine predator (bird, mammal, fish, reptile) use of high energy and ephemeral environmental features such as eddies, tidal currents, fronts and foul weather has been little studied and so poorly understood. The fine-scale spatial and temporal nature of such features, the difficulty in accessing these sites and a requirement for high resolution telemetry equipment and remote</w:t>
      </w:r>
    </w:p>
    <w:p w:rsidR="00CB038B" w:rsidRDefault="00A636E3">
      <w:proofErr w:type="gramStart"/>
      <w:r>
        <w:rPr>
          <w:rFonts w:ascii="Calibri" w:eastAsia="Calibri" w:hAnsi="Calibri" w:cs="Calibri"/>
        </w:rPr>
        <w:t>sensed</w:t>
      </w:r>
      <w:proofErr w:type="gramEnd"/>
      <w:r>
        <w:rPr>
          <w:rFonts w:ascii="Calibri" w:eastAsia="Calibri" w:hAnsi="Calibri" w:cs="Calibri"/>
        </w:rPr>
        <w:t xml:space="preserve"> data sets has limited the effective m</w:t>
      </w:r>
      <w:bookmarkStart w:id="1" w:name="_GoBack"/>
      <w:bookmarkEnd w:id="1"/>
      <w:r>
        <w:rPr>
          <w:rFonts w:ascii="Calibri" w:eastAsia="Calibri" w:hAnsi="Calibri" w:cs="Calibri"/>
        </w:rPr>
        <w:t>easurement of predator interactions. These deficiencies have come to the fore in recent years with both the growing need for a better understanding (with drivers such as offshore renewable energy) and the opportunity provided by a significant improvement in animal-borne and sensor technologies.</w:t>
      </w:r>
    </w:p>
    <w:p w:rsidR="00CB038B" w:rsidRDefault="00CB038B"/>
    <w:p w:rsidR="00CB038B" w:rsidRDefault="00A636E3">
      <w:r>
        <w:rPr>
          <w:rFonts w:ascii="Calibri" w:eastAsia="Calibri" w:hAnsi="Calibri" w:cs="Calibri"/>
        </w:rPr>
        <w:t>This workshop aims to:</w:t>
      </w:r>
    </w:p>
    <w:p w:rsidR="00CB038B" w:rsidRDefault="00A636E3">
      <w:pPr>
        <w:ind w:left="720"/>
      </w:pPr>
      <w:r>
        <w:rPr>
          <w:rFonts w:ascii="Calibri" w:eastAsia="Calibri" w:hAnsi="Calibri" w:cs="Calibri"/>
        </w:rPr>
        <w:t xml:space="preserve"> 1) </w:t>
      </w:r>
      <w:proofErr w:type="gramStart"/>
      <w:r>
        <w:rPr>
          <w:rFonts w:ascii="Calibri" w:eastAsia="Calibri" w:hAnsi="Calibri" w:cs="Calibri"/>
        </w:rPr>
        <w:t>showcase</w:t>
      </w:r>
      <w:proofErr w:type="gramEnd"/>
      <w:r>
        <w:rPr>
          <w:rFonts w:ascii="Calibri" w:eastAsia="Calibri" w:hAnsi="Calibri" w:cs="Calibri"/>
        </w:rPr>
        <w:t xml:space="preserve"> current research being undertaken in high energy/ephemeral marine systems in Scotland and further afield and</w:t>
      </w:r>
    </w:p>
    <w:p w:rsidR="00CB038B" w:rsidRDefault="00A636E3">
      <w:pPr>
        <w:ind w:left="720"/>
      </w:pPr>
      <w:r>
        <w:rPr>
          <w:rFonts w:ascii="Calibri" w:eastAsia="Calibri" w:hAnsi="Calibri" w:cs="Calibri"/>
        </w:rPr>
        <w:t xml:space="preserve">2) </w:t>
      </w:r>
      <w:proofErr w:type="gramStart"/>
      <w:r>
        <w:rPr>
          <w:rFonts w:ascii="Calibri" w:eastAsia="Calibri" w:hAnsi="Calibri" w:cs="Calibri"/>
        </w:rPr>
        <w:t>identify</w:t>
      </w:r>
      <w:proofErr w:type="gramEnd"/>
      <w:r>
        <w:rPr>
          <w:rFonts w:ascii="Calibri" w:eastAsia="Calibri" w:hAnsi="Calibri" w:cs="Calibri"/>
        </w:rPr>
        <w:t xml:space="preserve"> technological needs, opportunities for exchange of methodologies between studies of different taxa and</w:t>
      </w:r>
    </w:p>
    <w:p w:rsidR="00CB038B" w:rsidRDefault="00A636E3">
      <w:pPr>
        <w:ind w:left="720"/>
      </w:pPr>
      <w:r>
        <w:rPr>
          <w:rFonts w:ascii="Calibri" w:eastAsia="Calibri" w:hAnsi="Calibri" w:cs="Calibri"/>
        </w:rPr>
        <w:t xml:space="preserve">3) </w:t>
      </w:r>
      <w:proofErr w:type="gramStart"/>
      <w:r>
        <w:rPr>
          <w:rFonts w:ascii="Calibri" w:eastAsia="Calibri" w:hAnsi="Calibri" w:cs="Calibri"/>
        </w:rPr>
        <w:t>consider</w:t>
      </w:r>
      <w:proofErr w:type="gramEnd"/>
      <w:r>
        <w:rPr>
          <w:rFonts w:ascii="Calibri" w:eastAsia="Calibri" w:hAnsi="Calibri" w:cs="Calibri"/>
        </w:rPr>
        <w:t xml:space="preserve"> MASTS relevant collaboration opportunities.</w:t>
      </w:r>
    </w:p>
    <w:p w:rsidR="00CB038B" w:rsidRDefault="00A636E3">
      <w:r>
        <w:rPr>
          <w:rFonts w:ascii="Calibri" w:eastAsia="Calibri" w:hAnsi="Calibri" w:cs="Calibri"/>
        </w:rPr>
        <w:t xml:space="preserve"> </w:t>
      </w:r>
    </w:p>
    <w:p w:rsidR="00CB038B" w:rsidRDefault="00A636E3">
      <w:r>
        <w:rPr>
          <w:rFonts w:ascii="Calibri" w:eastAsia="Calibri" w:hAnsi="Calibri" w:cs="Calibri"/>
          <w:b/>
        </w:rPr>
        <w:t>Expected Outcomes/Outputs</w:t>
      </w:r>
      <w:r>
        <w:rPr>
          <w:rFonts w:ascii="Calibri" w:eastAsia="Calibri" w:hAnsi="Calibri" w:cs="Calibri"/>
        </w:rPr>
        <w:t>:</w:t>
      </w:r>
    </w:p>
    <w:p w:rsidR="00CB038B" w:rsidRDefault="00A636E3">
      <w:pPr>
        <w:numPr>
          <w:ilvl w:val="0"/>
          <w:numId w:val="1"/>
        </w:numPr>
        <w:ind w:hanging="359"/>
      </w:pPr>
      <w:r>
        <w:rPr>
          <w:rFonts w:ascii="Calibri" w:eastAsia="Calibri" w:hAnsi="Calibri" w:cs="Calibri"/>
        </w:rPr>
        <w:t xml:space="preserve">A review of recent/leading research on marine </w:t>
      </w:r>
      <w:proofErr w:type="gramStart"/>
      <w:r>
        <w:rPr>
          <w:rFonts w:ascii="Calibri" w:eastAsia="Calibri" w:hAnsi="Calibri" w:cs="Calibri"/>
        </w:rPr>
        <w:t>predators</w:t>
      </w:r>
      <w:proofErr w:type="gramEnd"/>
      <w:r>
        <w:rPr>
          <w:rFonts w:ascii="Calibri" w:eastAsia="Calibri" w:hAnsi="Calibri" w:cs="Calibri"/>
        </w:rPr>
        <w:t xml:space="preserve"> behaviour in high energy environments. </w:t>
      </w:r>
    </w:p>
    <w:p w:rsidR="00CB038B" w:rsidRDefault="00A636E3">
      <w:pPr>
        <w:numPr>
          <w:ilvl w:val="0"/>
          <w:numId w:val="1"/>
        </w:numPr>
        <w:ind w:hanging="359"/>
      </w:pPr>
      <w:r>
        <w:rPr>
          <w:rFonts w:ascii="Calibri" w:eastAsia="Calibri" w:hAnsi="Calibri" w:cs="Calibri"/>
        </w:rPr>
        <w:t xml:space="preserve">A </w:t>
      </w:r>
      <w:proofErr w:type="spellStart"/>
      <w:r>
        <w:rPr>
          <w:rFonts w:ascii="Calibri" w:eastAsia="Calibri" w:hAnsi="Calibri" w:cs="Calibri"/>
        </w:rPr>
        <w:t>wishlist</w:t>
      </w:r>
      <w:proofErr w:type="spellEnd"/>
      <w:r>
        <w:rPr>
          <w:rFonts w:ascii="Calibri" w:eastAsia="Calibri" w:hAnsi="Calibri" w:cs="Calibri"/>
        </w:rPr>
        <w:t xml:space="preserve"> of technologies needed to effectively study marine predators in high energy, ephemeral environments.</w:t>
      </w:r>
    </w:p>
    <w:p w:rsidR="00CB038B" w:rsidRDefault="00A636E3">
      <w:pPr>
        <w:numPr>
          <w:ilvl w:val="0"/>
          <w:numId w:val="1"/>
        </w:numPr>
        <w:ind w:hanging="359"/>
      </w:pPr>
      <w:r>
        <w:rPr>
          <w:rFonts w:ascii="Calibri" w:eastAsia="Calibri" w:hAnsi="Calibri" w:cs="Calibri"/>
        </w:rPr>
        <w:t>Kick-start collaboration discussions for combined funding opportunities.</w:t>
      </w:r>
    </w:p>
    <w:p w:rsidR="00CB038B" w:rsidRDefault="00A636E3">
      <w:r>
        <w:rPr>
          <w:rFonts w:ascii="Calibri" w:eastAsia="Calibri" w:hAnsi="Calibri" w:cs="Calibri"/>
        </w:rPr>
        <w:t xml:space="preserve"> </w:t>
      </w:r>
    </w:p>
    <w:p w:rsidR="00CB038B" w:rsidRDefault="00A636E3">
      <w:r>
        <w:rPr>
          <w:rFonts w:ascii="Calibri" w:eastAsia="Calibri" w:hAnsi="Calibri" w:cs="Calibri"/>
        </w:rPr>
        <w:t xml:space="preserve"> </w:t>
      </w:r>
    </w:p>
    <w:p w:rsidR="00CB038B" w:rsidRDefault="00CB038B"/>
    <w:p w:rsidR="00CB038B" w:rsidRDefault="00CB038B"/>
    <w:p w:rsidR="00CB038B" w:rsidRDefault="00A636E3">
      <w:r>
        <w:br w:type="page"/>
      </w:r>
    </w:p>
    <w:p w:rsidR="00CB038B" w:rsidRDefault="00CB038B"/>
    <w:p w:rsidR="00CB038B" w:rsidRDefault="00A636E3">
      <w:r>
        <w:rPr>
          <w:rFonts w:ascii="Calibri" w:eastAsia="Calibri" w:hAnsi="Calibri" w:cs="Calibri"/>
          <w:b/>
          <w:sz w:val="28"/>
        </w:rPr>
        <w:t>Workshop programme – Thursday 29</w:t>
      </w:r>
      <w:r>
        <w:rPr>
          <w:rFonts w:ascii="Calibri" w:eastAsia="Calibri" w:hAnsi="Calibri" w:cs="Calibri"/>
          <w:b/>
          <w:sz w:val="28"/>
          <w:vertAlign w:val="superscript"/>
        </w:rPr>
        <w:t>th</w:t>
      </w:r>
      <w:r>
        <w:rPr>
          <w:rFonts w:ascii="Calibri" w:eastAsia="Calibri" w:hAnsi="Calibri" w:cs="Calibri"/>
          <w:b/>
          <w:sz w:val="28"/>
        </w:rPr>
        <w:t xml:space="preserve"> August 2013, 9am-12:30pm</w:t>
      </w:r>
    </w:p>
    <w:p w:rsidR="00CB038B" w:rsidRDefault="00A636E3">
      <w:r>
        <w:rPr>
          <w:rFonts w:ascii="Calibri" w:eastAsia="Calibri" w:hAnsi="Calibri" w:cs="Calibri"/>
        </w:rPr>
        <w:t xml:space="preserve"> </w:t>
      </w:r>
    </w:p>
    <w:p w:rsidR="00CB038B" w:rsidRDefault="00A636E3">
      <w:pPr>
        <w:tabs>
          <w:tab w:val="left" w:pos="1395"/>
        </w:tabs>
      </w:pPr>
      <w:r>
        <w:rPr>
          <w:rFonts w:ascii="Calibri" w:eastAsia="Calibri" w:hAnsi="Calibri" w:cs="Calibri"/>
          <w:sz w:val="24"/>
        </w:rPr>
        <w:t xml:space="preserve">9:00-9:00  </w:t>
      </w:r>
      <w:r>
        <w:rPr>
          <w:rFonts w:ascii="Calibri" w:eastAsia="Calibri" w:hAnsi="Calibri" w:cs="Calibri"/>
          <w:sz w:val="24"/>
        </w:rPr>
        <w:tab/>
        <w:t>Welcome and introduction (Mary-Anne Lea, IMAS University of Tasmania)</w:t>
      </w:r>
    </w:p>
    <w:p w:rsidR="00CB038B" w:rsidRDefault="00CB038B"/>
    <w:p w:rsidR="00550162" w:rsidRDefault="00A636E3" w:rsidP="00550162">
      <w:pPr>
        <w:tabs>
          <w:tab w:val="left" w:pos="1395"/>
        </w:tabs>
        <w:rPr>
          <w:rFonts w:ascii="Calibri" w:eastAsia="Calibri" w:hAnsi="Calibri" w:cs="Calibri"/>
          <w:sz w:val="24"/>
        </w:rPr>
      </w:pPr>
      <w:r>
        <w:rPr>
          <w:rFonts w:ascii="Calibri" w:eastAsia="Calibri" w:hAnsi="Calibri" w:cs="Calibri"/>
          <w:sz w:val="24"/>
        </w:rPr>
        <w:t>9:05-9:20</w:t>
      </w:r>
      <w:r>
        <w:rPr>
          <w:rFonts w:ascii="Calibri" w:eastAsia="Calibri" w:hAnsi="Calibri" w:cs="Calibri"/>
          <w:sz w:val="24"/>
        </w:rPr>
        <w:tab/>
        <w:t xml:space="preserve">Mary-Anne Lea (IMAS University of Tasmania): </w:t>
      </w:r>
      <w:r w:rsidR="00550162">
        <w:rPr>
          <w:rFonts w:ascii="Calibri" w:eastAsia="Calibri" w:hAnsi="Calibri" w:cs="Calibri"/>
          <w:sz w:val="24"/>
        </w:rPr>
        <w:t xml:space="preserve">Challenges </w:t>
      </w:r>
      <w:r>
        <w:rPr>
          <w:rFonts w:ascii="Calibri" w:eastAsia="Calibri" w:hAnsi="Calibri" w:cs="Calibri"/>
          <w:sz w:val="24"/>
        </w:rPr>
        <w:t xml:space="preserve">of characterising </w:t>
      </w:r>
    </w:p>
    <w:p w:rsidR="00CB038B" w:rsidRDefault="00550162" w:rsidP="00550162">
      <w:pPr>
        <w:tabs>
          <w:tab w:val="left" w:pos="1395"/>
        </w:tabs>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roofErr w:type="gramStart"/>
      <w:r w:rsidR="00A636E3">
        <w:rPr>
          <w:rFonts w:ascii="Calibri" w:eastAsia="Calibri" w:hAnsi="Calibri" w:cs="Calibri"/>
          <w:sz w:val="24"/>
        </w:rPr>
        <w:t>predator</w:t>
      </w:r>
      <w:proofErr w:type="gramEnd"/>
      <w:r w:rsidR="00A636E3">
        <w:rPr>
          <w:rFonts w:ascii="Calibri" w:eastAsia="Calibri" w:hAnsi="Calibri" w:cs="Calibri"/>
          <w:sz w:val="24"/>
        </w:rPr>
        <w:t xml:space="preserve"> interactions with</w:t>
      </w:r>
      <w:r>
        <w:rPr>
          <w:rFonts w:ascii="Calibri" w:eastAsia="Calibri" w:hAnsi="Calibri" w:cs="Calibri"/>
          <w:sz w:val="24"/>
        </w:rPr>
        <w:t>in</w:t>
      </w:r>
      <w:r w:rsidR="00A636E3">
        <w:rPr>
          <w:rFonts w:ascii="Calibri" w:eastAsia="Calibri" w:hAnsi="Calibri" w:cs="Calibri"/>
          <w:sz w:val="24"/>
        </w:rPr>
        <w:t xml:space="preserve"> ephemeral environments</w:t>
      </w:r>
    </w:p>
    <w:p w:rsidR="00CB038B" w:rsidRDefault="00CB038B"/>
    <w:p w:rsidR="00CB038B" w:rsidRDefault="00A636E3">
      <w:r>
        <w:rPr>
          <w:rFonts w:ascii="Calibri" w:eastAsia="Calibri" w:hAnsi="Calibri" w:cs="Calibri"/>
          <w:i/>
          <w:sz w:val="24"/>
          <w:u w:val="single"/>
        </w:rPr>
        <w:t xml:space="preserve">Scottish </w:t>
      </w:r>
      <w:proofErr w:type="gramStart"/>
      <w:r>
        <w:rPr>
          <w:rFonts w:ascii="Calibri" w:eastAsia="Calibri" w:hAnsi="Calibri" w:cs="Calibri"/>
          <w:i/>
          <w:sz w:val="24"/>
          <w:u w:val="single"/>
        </w:rPr>
        <w:t>perspectives  (</w:t>
      </w:r>
      <w:proofErr w:type="gramEnd"/>
      <w:r>
        <w:rPr>
          <w:rFonts w:ascii="Calibri" w:eastAsia="Calibri" w:hAnsi="Calibri" w:cs="Calibri"/>
          <w:i/>
          <w:sz w:val="24"/>
          <w:u w:val="single"/>
        </w:rPr>
        <w:t>draft titles)</w:t>
      </w:r>
    </w:p>
    <w:p w:rsidR="00CB038B" w:rsidRDefault="00A636E3">
      <w:pPr>
        <w:tabs>
          <w:tab w:val="left" w:pos="1417"/>
        </w:tabs>
      </w:pPr>
      <w:r>
        <w:rPr>
          <w:rFonts w:ascii="Calibri" w:eastAsia="Calibri" w:hAnsi="Calibri" w:cs="Calibri"/>
          <w:sz w:val="24"/>
        </w:rPr>
        <w:t xml:space="preserve">9:20-9:35  </w:t>
      </w:r>
      <w:r>
        <w:rPr>
          <w:rFonts w:ascii="Calibri" w:eastAsia="Calibri" w:hAnsi="Calibri" w:cs="Calibri"/>
          <w:sz w:val="24"/>
        </w:rPr>
        <w:tab/>
        <w:t>Andy Dale (SAMS-UHI): Tidal features at animal relevant scales</w:t>
      </w:r>
    </w:p>
    <w:p w:rsidR="00CB038B" w:rsidRDefault="00A636E3">
      <w:r>
        <w:rPr>
          <w:rFonts w:ascii="Calibri" w:eastAsia="Calibri" w:hAnsi="Calibri" w:cs="Calibri"/>
          <w:sz w:val="24"/>
        </w:rPr>
        <w:t xml:space="preserve"> </w:t>
      </w:r>
    </w:p>
    <w:p w:rsidR="00CB038B" w:rsidRDefault="00A636E3">
      <w:pPr>
        <w:tabs>
          <w:tab w:val="left" w:pos="1417"/>
        </w:tabs>
      </w:pPr>
      <w:r>
        <w:rPr>
          <w:rFonts w:ascii="Calibri" w:eastAsia="Calibri" w:hAnsi="Calibri" w:cs="Calibri"/>
          <w:sz w:val="24"/>
        </w:rPr>
        <w:t xml:space="preserve">9:35-9:50  </w:t>
      </w:r>
      <w:r>
        <w:rPr>
          <w:rFonts w:ascii="Calibri" w:eastAsia="Calibri" w:hAnsi="Calibri" w:cs="Calibri"/>
          <w:sz w:val="24"/>
        </w:rPr>
        <w:tab/>
        <w:t>Steven Benjamins (SAMS-UHI): Porpoise distribution in tide-space</w:t>
      </w:r>
      <w:r>
        <w:rPr>
          <w:rFonts w:ascii="Calibri" w:eastAsia="Calibri" w:hAnsi="Calibri" w:cs="Calibri"/>
          <w:sz w:val="24"/>
        </w:rPr>
        <w:tab/>
      </w:r>
    </w:p>
    <w:p w:rsidR="00CB038B" w:rsidRDefault="00A636E3">
      <w:r>
        <w:rPr>
          <w:rFonts w:ascii="Calibri" w:eastAsia="Calibri" w:hAnsi="Calibri" w:cs="Calibri"/>
          <w:sz w:val="24"/>
        </w:rPr>
        <w:t xml:space="preserve"> </w:t>
      </w:r>
    </w:p>
    <w:p w:rsidR="00CB038B" w:rsidRDefault="00A636E3" w:rsidP="00A636E3">
      <w:pPr>
        <w:tabs>
          <w:tab w:val="left" w:pos="1417"/>
        </w:tabs>
        <w:ind w:right="-421"/>
      </w:pPr>
      <w:r>
        <w:rPr>
          <w:rFonts w:ascii="Calibri" w:eastAsia="Calibri" w:hAnsi="Calibri" w:cs="Calibri"/>
          <w:sz w:val="24"/>
        </w:rPr>
        <w:t xml:space="preserve">9:50-10:05    </w:t>
      </w:r>
      <w:r>
        <w:rPr>
          <w:rFonts w:ascii="Calibri" w:eastAsia="Calibri" w:hAnsi="Calibri" w:cs="Calibri"/>
          <w:sz w:val="24"/>
        </w:rPr>
        <w:tab/>
        <w:t>Jonathan Gordon (SMRU, University of St Andrews): Porpoise diving in moving water</w:t>
      </w:r>
    </w:p>
    <w:p w:rsidR="00CB038B" w:rsidRDefault="00A636E3">
      <w:r>
        <w:rPr>
          <w:rFonts w:ascii="Calibri" w:eastAsia="Calibri" w:hAnsi="Calibri" w:cs="Calibri"/>
          <w:sz w:val="24"/>
        </w:rPr>
        <w:t xml:space="preserve"> </w:t>
      </w:r>
    </w:p>
    <w:p w:rsidR="00CB038B" w:rsidRDefault="00A636E3">
      <w:pPr>
        <w:rPr>
          <w:rFonts w:ascii="Calibri" w:eastAsia="Calibri" w:hAnsi="Calibri" w:cs="Calibri"/>
          <w:i/>
          <w:sz w:val="24"/>
        </w:rPr>
      </w:pPr>
      <w:r>
        <w:rPr>
          <w:rFonts w:ascii="Calibri" w:eastAsia="Calibri" w:hAnsi="Calibri" w:cs="Calibri"/>
          <w:i/>
          <w:sz w:val="24"/>
        </w:rPr>
        <w:t>Stretch break</w:t>
      </w:r>
    </w:p>
    <w:p w:rsidR="00A636E3" w:rsidRDefault="00A636E3"/>
    <w:p w:rsidR="00CB038B" w:rsidRDefault="00A636E3">
      <w:r>
        <w:rPr>
          <w:rFonts w:ascii="Calibri" w:eastAsia="Calibri" w:hAnsi="Calibri" w:cs="Calibri"/>
          <w:sz w:val="24"/>
        </w:rPr>
        <w:t xml:space="preserve">10:15-10:30 </w:t>
      </w:r>
      <w:r>
        <w:rPr>
          <w:rFonts w:ascii="Calibri" w:eastAsia="Calibri" w:hAnsi="Calibri" w:cs="Calibri"/>
          <w:sz w:val="24"/>
        </w:rPr>
        <w:tab/>
        <w:t xml:space="preserve">Benjamin Williamson &amp; James Waggitt (University of Aberdeen): Predator-prey </w:t>
      </w:r>
    </w:p>
    <w:p w:rsidR="00CB038B" w:rsidRDefault="00A636E3">
      <w:pPr>
        <w:ind w:left="1440" w:firstLine="720"/>
      </w:pPr>
      <w:proofErr w:type="gramStart"/>
      <w:r>
        <w:rPr>
          <w:rFonts w:ascii="Calibri" w:eastAsia="Calibri" w:hAnsi="Calibri" w:cs="Calibri"/>
          <w:sz w:val="24"/>
        </w:rPr>
        <w:t>interactions</w:t>
      </w:r>
      <w:proofErr w:type="gramEnd"/>
      <w:r>
        <w:rPr>
          <w:rFonts w:ascii="Calibri" w:eastAsia="Calibri" w:hAnsi="Calibri" w:cs="Calibri"/>
          <w:sz w:val="24"/>
        </w:rPr>
        <w:t xml:space="preserve"> in moving water </w:t>
      </w:r>
    </w:p>
    <w:p w:rsidR="00CB038B" w:rsidRDefault="00A636E3">
      <w:r>
        <w:rPr>
          <w:rFonts w:ascii="Calibri" w:eastAsia="Calibri" w:hAnsi="Calibri" w:cs="Calibri"/>
          <w:sz w:val="24"/>
        </w:rPr>
        <w:t xml:space="preserve"> </w:t>
      </w:r>
    </w:p>
    <w:p w:rsidR="00CB038B" w:rsidRDefault="00A636E3">
      <w:r>
        <w:rPr>
          <w:rFonts w:ascii="Calibri" w:eastAsia="Calibri" w:hAnsi="Calibri" w:cs="Calibri"/>
          <w:sz w:val="24"/>
        </w:rPr>
        <w:t xml:space="preserve">10:30-10:45 </w:t>
      </w:r>
      <w:r>
        <w:rPr>
          <w:rFonts w:ascii="Calibri" w:eastAsia="Calibri" w:hAnsi="Calibri" w:cs="Calibri"/>
          <w:sz w:val="24"/>
        </w:rPr>
        <w:tab/>
        <w:t xml:space="preserve">Gordon Hastie (SMRU, University of St Andrews): Using telemetry and </w:t>
      </w:r>
    </w:p>
    <w:p w:rsidR="00CB038B" w:rsidRDefault="00A636E3">
      <w:pPr>
        <w:ind w:left="1440" w:firstLine="720"/>
      </w:pPr>
      <w:proofErr w:type="gramStart"/>
      <w:r>
        <w:rPr>
          <w:rFonts w:ascii="Calibri" w:eastAsia="Calibri" w:hAnsi="Calibri" w:cs="Calibri"/>
          <w:sz w:val="24"/>
        </w:rPr>
        <w:t>cameras</w:t>
      </w:r>
      <w:proofErr w:type="gramEnd"/>
      <w:r>
        <w:rPr>
          <w:rFonts w:ascii="Calibri" w:eastAsia="Calibri" w:hAnsi="Calibri" w:cs="Calibri"/>
          <w:sz w:val="24"/>
        </w:rPr>
        <w:t xml:space="preserve"> to capture seal distribution in tide-space</w:t>
      </w:r>
    </w:p>
    <w:p w:rsidR="00CB038B" w:rsidRDefault="00A636E3">
      <w:r>
        <w:rPr>
          <w:rFonts w:ascii="Calibri" w:eastAsia="Calibri" w:hAnsi="Calibri" w:cs="Calibri"/>
          <w:sz w:val="24"/>
        </w:rPr>
        <w:t xml:space="preserve"> </w:t>
      </w:r>
    </w:p>
    <w:p w:rsidR="00CB038B" w:rsidRDefault="00A636E3">
      <w:r>
        <w:rPr>
          <w:rFonts w:ascii="Calibri" w:eastAsia="Calibri" w:hAnsi="Calibri" w:cs="Calibri"/>
          <w:sz w:val="24"/>
        </w:rPr>
        <w:t xml:space="preserve">10:45-11:00 </w:t>
      </w:r>
      <w:r>
        <w:rPr>
          <w:rFonts w:ascii="Calibri" w:eastAsia="Calibri" w:hAnsi="Calibri" w:cs="Calibri"/>
          <w:sz w:val="24"/>
        </w:rPr>
        <w:tab/>
        <w:t>Angus Jackson (ERI-UHI): Seabirds in rough seas</w:t>
      </w:r>
    </w:p>
    <w:p w:rsidR="00CB038B" w:rsidRDefault="00A636E3">
      <w:r>
        <w:rPr>
          <w:rFonts w:ascii="Calibri" w:eastAsia="Calibri" w:hAnsi="Calibri" w:cs="Calibri"/>
          <w:sz w:val="24"/>
        </w:rPr>
        <w:t xml:space="preserve">                   </w:t>
      </w:r>
      <w:r>
        <w:rPr>
          <w:rFonts w:ascii="Calibri" w:eastAsia="Calibri" w:hAnsi="Calibri" w:cs="Calibri"/>
          <w:sz w:val="24"/>
        </w:rPr>
        <w:tab/>
      </w:r>
    </w:p>
    <w:p w:rsidR="00CB038B" w:rsidRDefault="00A636E3">
      <w:r w:rsidRPr="00550162">
        <w:rPr>
          <w:rFonts w:ascii="Calibri" w:eastAsia="Calibri" w:hAnsi="Calibri" w:cs="Calibri"/>
          <w:iCs/>
          <w:sz w:val="24"/>
        </w:rPr>
        <w:t>11:00-11:30</w:t>
      </w:r>
      <w:r>
        <w:rPr>
          <w:rFonts w:ascii="Calibri" w:eastAsia="Calibri" w:hAnsi="Calibri" w:cs="Calibri"/>
          <w:i/>
          <w:sz w:val="24"/>
        </w:rPr>
        <w:t xml:space="preserve"> </w:t>
      </w:r>
      <w:r>
        <w:rPr>
          <w:rFonts w:ascii="Calibri" w:eastAsia="Calibri" w:hAnsi="Calibri" w:cs="Calibri"/>
          <w:i/>
          <w:sz w:val="24"/>
        </w:rPr>
        <w:tab/>
        <w:t>Morning tea</w:t>
      </w:r>
    </w:p>
    <w:p w:rsidR="00CB038B" w:rsidRDefault="00A636E3">
      <w:r>
        <w:rPr>
          <w:rFonts w:ascii="Calibri" w:eastAsia="Calibri" w:hAnsi="Calibri" w:cs="Calibri"/>
          <w:sz w:val="24"/>
        </w:rPr>
        <w:t xml:space="preserve"> </w:t>
      </w:r>
    </w:p>
    <w:p w:rsidR="00CB038B" w:rsidRDefault="00A636E3">
      <w:r>
        <w:rPr>
          <w:rFonts w:ascii="Calibri" w:eastAsia="Calibri" w:hAnsi="Calibri" w:cs="Calibri"/>
          <w:i/>
          <w:sz w:val="24"/>
          <w:u w:val="single"/>
        </w:rPr>
        <w:t>Discussions</w:t>
      </w:r>
    </w:p>
    <w:p w:rsidR="00CB038B" w:rsidRDefault="00A636E3">
      <w:r>
        <w:rPr>
          <w:rFonts w:ascii="Calibri" w:eastAsia="Calibri" w:hAnsi="Calibri" w:cs="Calibri"/>
          <w:sz w:val="24"/>
        </w:rPr>
        <w:t xml:space="preserve">11:30-11:45 </w:t>
      </w:r>
      <w:r>
        <w:rPr>
          <w:rFonts w:ascii="Calibri" w:eastAsia="Calibri" w:hAnsi="Calibri" w:cs="Calibri"/>
          <w:sz w:val="24"/>
        </w:rPr>
        <w:tab/>
      </w:r>
      <w:proofErr w:type="gramStart"/>
      <w:r>
        <w:rPr>
          <w:rFonts w:ascii="Calibri" w:eastAsia="Calibri" w:hAnsi="Calibri" w:cs="Calibri"/>
          <w:sz w:val="24"/>
        </w:rPr>
        <w:t>Characterising</w:t>
      </w:r>
      <w:proofErr w:type="gramEnd"/>
      <w:r>
        <w:rPr>
          <w:rFonts w:ascii="Calibri" w:eastAsia="Calibri" w:hAnsi="Calibri" w:cs="Calibri"/>
          <w:sz w:val="24"/>
        </w:rPr>
        <w:t xml:space="preserve"> ephemeral environments (Chair Beth Scott, AU)</w:t>
      </w:r>
    </w:p>
    <w:p w:rsidR="00CB038B" w:rsidRDefault="00A636E3">
      <w:r>
        <w:rPr>
          <w:rFonts w:ascii="Calibri" w:eastAsia="Calibri" w:hAnsi="Calibri" w:cs="Calibri"/>
          <w:sz w:val="24"/>
        </w:rPr>
        <w:t xml:space="preserve"> </w:t>
      </w:r>
    </w:p>
    <w:p w:rsidR="00CB038B" w:rsidRDefault="00A636E3">
      <w:r>
        <w:rPr>
          <w:rFonts w:ascii="Calibri" w:eastAsia="Calibri" w:hAnsi="Calibri" w:cs="Calibri"/>
          <w:sz w:val="24"/>
        </w:rPr>
        <w:t xml:space="preserve">11:45-12:00 </w:t>
      </w:r>
      <w:r>
        <w:rPr>
          <w:rFonts w:ascii="Calibri" w:eastAsia="Calibri" w:hAnsi="Calibri" w:cs="Calibri"/>
          <w:sz w:val="24"/>
        </w:rPr>
        <w:tab/>
        <w:t>Suitable technologies (Chair Gordon Hastie, SMRU)</w:t>
      </w:r>
    </w:p>
    <w:p w:rsidR="00CB038B" w:rsidRDefault="00A636E3">
      <w:r>
        <w:rPr>
          <w:rFonts w:ascii="Calibri" w:eastAsia="Calibri" w:hAnsi="Calibri" w:cs="Calibri"/>
          <w:sz w:val="24"/>
        </w:rPr>
        <w:t xml:space="preserve"> </w:t>
      </w:r>
    </w:p>
    <w:p w:rsidR="00CB038B" w:rsidRDefault="00A636E3">
      <w:r>
        <w:rPr>
          <w:rFonts w:ascii="Calibri" w:eastAsia="Calibri" w:hAnsi="Calibri" w:cs="Calibri"/>
          <w:sz w:val="24"/>
        </w:rPr>
        <w:t xml:space="preserve">12:00-12:15 </w:t>
      </w:r>
      <w:r>
        <w:rPr>
          <w:rFonts w:ascii="Calibri" w:eastAsia="Calibri" w:hAnsi="Calibri" w:cs="Calibri"/>
          <w:sz w:val="24"/>
        </w:rPr>
        <w:tab/>
        <w:t>Combining fine-scale spatial and temp</w:t>
      </w:r>
      <w:r w:rsidR="002A1586">
        <w:rPr>
          <w:rFonts w:ascii="Calibri" w:eastAsia="Calibri" w:hAnsi="Calibri" w:cs="Calibri"/>
          <w:sz w:val="24"/>
        </w:rPr>
        <w:t>oral data (</w:t>
      </w:r>
      <w:proofErr w:type="gramStart"/>
      <w:r w:rsidR="002A1586">
        <w:rPr>
          <w:rFonts w:ascii="Calibri" w:eastAsia="Calibri" w:hAnsi="Calibri" w:cs="Calibri"/>
          <w:sz w:val="24"/>
        </w:rPr>
        <w:t xml:space="preserve">Chair </w:t>
      </w:r>
      <w:r w:rsidR="00550162">
        <w:rPr>
          <w:rFonts w:ascii="Calibri" w:eastAsia="Calibri" w:hAnsi="Calibri" w:cs="Calibri"/>
          <w:sz w:val="24"/>
        </w:rPr>
        <w:t xml:space="preserve"> TBC</w:t>
      </w:r>
      <w:proofErr w:type="gramEnd"/>
      <w:r>
        <w:rPr>
          <w:rFonts w:ascii="Calibri" w:eastAsia="Calibri" w:hAnsi="Calibri" w:cs="Calibri"/>
          <w:sz w:val="24"/>
        </w:rPr>
        <w:t>)</w:t>
      </w:r>
    </w:p>
    <w:p w:rsidR="00CB038B" w:rsidRDefault="00A636E3">
      <w:r>
        <w:rPr>
          <w:rFonts w:ascii="Calibri" w:eastAsia="Calibri" w:hAnsi="Calibri" w:cs="Calibri"/>
          <w:sz w:val="24"/>
        </w:rPr>
        <w:t xml:space="preserve"> </w:t>
      </w:r>
    </w:p>
    <w:p w:rsidR="00CB038B" w:rsidRDefault="00550162">
      <w:r>
        <w:rPr>
          <w:rFonts w:ascii="Calibri" w:eastAsia="Calibri" w:hAnsi="Calibri" w:cs="Calibri"/>
          <w:sz w:val="24"/>
        </w:rPr>
        <w:t xml:space="preserve">12:15-12:30 </w:t>
      </w:r>
      <w:r>
        <w:rPr>
          <w:rFonts w:ascii="Calibri" w:eastAsia="Calibri" w:hAnsi="Calibri" w:cs="Calibri"/>
          <w:sz w:val="24"/>
        </w:rPr>
        <w:tab/>
      </w:r>
      <w:proofErr w:type="gramStart"/>
      <w:r>
        <w:rPr>
          <w:rFonts w:ascii="Calibri" w:eastAsia="Calibri" w:hAnsi="Calibri" w:cs="Calibri"/>
          <w:sz w:val="24"/>
        </w:rPr>
        <w:t>Round-</w:t>
      </w:r>
      <w:proofErr w:type="gramEnd"/>
      <w:r w:rsidR="00A636E3">
        <w:rPr>
          <w:rFonts w:ascii="Calibri" w:eastAsia="Calibri" w:hAnsi="Calibri" w:cs="Calibri"/>
          <w:sz w:val="24"/>
        </w:rPr>
        <w:t xml:space="preserve">up and look forward (Ben Wilson, SAMS) </w:t>
      </w:r>
    </w:p>
    <w:p w:rsidR="00CB038B" w:rsidRDefault="00A636E3">
      <w:r>
        <w:rPr>
          <w:rFonts w:ascii="Calibri" w:eastAsia="Calibri" w:hAnsi="Calibri" w:cs="Calibri"/>
          <w:sz w:val="24"/>
        </w:rPr>
        <w:t xml:space="preserve"> </w:t>
      </w:r>
    </w:p>
    <w:p w:rsidR="00CB038B" w:rsidRDefault="00A636E3">
      <w:r w:rsidRPr="00550162">
        <w:rPr>
          <w:rFonts w:ascii="Calibri" w:eastAsia="Calibri" w:hAnsi="Calibri" w:cs="Calibri"/>
          <w:iCs/>
          <w:sz w:val="24"/>
        </w:rPr>
        <w:t>12:30</w:t>
      </w:r>
      <w:r>
        <w:rPr>
          <w:rFonts w:ascii="Calibri" w:eastAsia="Calibri" w:hAnsi="Calibri" w:cs="Calibri"/>
          <w:i/>
          <w:sz w:val="24"/>
        </w:rPr>
        <w:t xml:space="preserve"> </w:t>
      </w:r>
      <w:r>
        <w:rPr>
          <w:rFonts w:ascii="Calibri" w:eastAsia="Calibri" w:hAnsi="Calibri" w:cs="Calibri"/>
          <w:i/>
          <w:sz w:val="24"/>
        </w:rPr>
        <w:tab/>
      </w:r>
      <w:r>
        <w:rPr>
          <w:rFonts w:ascii="Calibri" w:eastAsia="Calibri" w:hAnsi="Calibri" w:cs="Calibri"/>
          <w:i/>
          <w:sz w:val="24"/>
        </w:rPr>
        <w:tab/>
        <w:t xml:space="preserve"> Lunch</w:t>
      </w:r>
    </w:p>
    <w:p w:rsidR="00CB038B" w:rsidRDefault="00A636E3">
      <w:r>
        <w:rPr>
          <w:rFonts w:ascii="Calibri" w:eastAsia="Calibri" w:hAnsi="Calibri" w:cs="Calibri"/>
          <w:sz w:val="24"/>
        </w:rPr>
        <w:t xml:space="preserve"> </w:t>
      </w:r>
    </w:p>
    <w:sectPr w:rsidR="00CB03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71CC5"/>
    <w:multiLevelType w:val="multilevel"/>
    <w:tmpl w:val="ADE6C6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B038B"/>
    <w:rsid w:val="002A1586"/>
    <w:rsid w:val="00550162"/>
    <w:rsid w:val="00A636E3"/>
    <w:rsid w:val="00A85276"/>
    <w:rsid w:val="00CB03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MASTS workshop 2013.docx</vt:lpstr>
    </vt:vector>
  </TitlesOfParts>
  <Company>IT Resources University of Tasmania</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MASTS workshop 2013.docx</dc:title>
  <dc:creator>Mary-Anne Lea</dc:creator>
  <cp:lastModifiedBy>ecd2</cp:lastModifiedBy>
  <cp:revision>2</cp:revision>
  <dcterms:created xsi:type="dcterms:W3CDTF">2013-08-19T21:35:00Z</dcterms:created>
  <dcterms:modified xsi:type="dcterms:W3CDTF">2013-08-19T21:35:00Z</dcterms:modified>
</cp:coreProperties>
</file>